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B6" w:rsidRDefault="001C39B6" w:rsidP="001C39B6">
      <w:pPr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References</w:t>
      </w: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  <w:r>
        <w:rPr>
          <w:rFonts w:ascii="Arial" w:eastAsia="Times New Roman" w:hAnsi="Arial" w:cs="Arial"/>
          <w:i/>
          <w:lang w:val="en-US"/>
        </w:rPr>
        <w:t>Avolio, B.J. &amp; Gardner, W.L</w:t>
      </w:r>
      <w:r w:rsidR="001A4BE5">
        <w:rPr>
          <w:rFonts w:ascii="Arial" w:eastAsia="Times New Roman" w:hAnsi="Arial" w:cs="Arial"/>
          <w:i/>
          <w:lang w:val="en-US"/>
        </w:rPr>
        <w:t>. (</w:t>
      </w:r>
      <w:r>
        <w:rPr>
          <w:rFonts w:ascii="Arial" w:eastAsia="Times New Roman" w:hAnsi="Arial" w:cs="Arial"/>
          <w:i/>
          <w:lang w:val="en-US"/>
        </w:rPr>
        <w:t>2005) Authentic leadership development: getting to the root of positive forms of leadership. The leadership Quarterly. Vol. 16 (2005) pp. 315-338.</w:t>
      </w: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</w:p>
    <w:p w:rsidR="001C39B6" w:rsidRDefault="001C39B6" w:rsidP="001C39B6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</w:rPr>
      </w:pPr>
      <w:r w:rsidRPr="00DD0418">
        <w:rPr>
          <w:rFonts w:ascii="Arial" w:eastAsia="Times New Roman" w:hAnsi="Arial" w:cs="Arial"/>
          <w:i/>
        </w:rPr>
        <w:t xml:space="preserve">Bentley, C. (2001) </w:t>
      </w:r>
      <w:r w:rsidRPr="00DD0418">
        <w:rPr>
          <w:rFonts w:ascii="Arial" w:eastAsia="Times New Roman" w:hAnsi="Arial" w:cs="Arial"/>
          <w:i/>
          <w:iCs/>
        </w:rPr>
        <w:t>Prince no. 2: A practical guide</w:t>
      </w:r>
      <w:r w:rsidRPr="00DD0418">
        <w:rPr>
          <w:rFonts w:ascii="Arial" w:eastAsia="Times New Roman" w:hAnsi="Arial" w:cs="Arial"/>
          <w:i/>
        </w:rPr>
        <w:t>. 2nd edn. Oxford: Butterworth-Heinemann.</w:t>
      </w:r>
    </w:p>
    <w:p w:rsidR="001C39B6" w:rsidRPr="00DD0418" w:rsidRDefault="001C39B6" w:rsidP="001C39B6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</w:rPr>
      </w:pP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  <w:r>
        <w:rPr>
          <w:rFonts w:ascii="Arial" w:eastAsia="Times New Roman" w:hAnsi="Arial" w:cs="Arial"/>
          <w:i/>
          <w:lang w:val="en-US"/>
        </w:rPr>
        <w:t>Berwick, D. (2013) A promise to learn – a commitment to act: Improving the safety of patients in England. Dept of Health, London.</w:t>
      </w: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  <w:r>
        <w:rPr>
          <w:rFonts w:ascii="Arial" w:eastAsia="Times New Roman" w:hAnsi="Arial" w:cs="Arial"/>
          <w:i/>
          <w:lang w:val="en-US"/>
        </w:rPr>
        <w:t xml:space="preserve">Berwick, D. (2015) Aiming for a better healthcare system. Presentation given at King’s Fund Annual Conference. Slides available on: </w:t>
      </w:r>
      <w:hyperlink r:id="rId9" w:history="1">
        <w:r w:rsidRPr="00381DB5">
          <w:rPr>
            <w:rStyle w:val="Hyperlink"/>
            <w:rFonts w:ascii="Arial" w:eastAsia="Times New Roman" w:hAnsi="Arial" w:cs="Arial"/>
            <w:i/>
            <w:lang w:val="en-US"/>
          </w:rPr>
          <w:t>http://www.kingsfund.org.uk/sites/files/kf/media/Don-Berwick-aiming-for-better-health-care-system.pdf</w:t>
        </w:r>
      </w:hyperlink>
      <w:r>
        <w:rPr>
          <w:rFonts w:ascii="Arial" w:eastAsia="Times New Roman" w:hAnsi="Arial" w:cs="Arial"/>
          <w:i/>
          <w:lang w:val="en-US"/>
        </w:rPr>
        <w:t xml:space="preserve">    Accessed on 19/11/2015.</w:t>
      </w: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</w:p>
    <w:p w:rsidR="001C39B6" w:rsidRPr="00064E0D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333300"/>
        </w:rPr>
      </w:pPr>
      <w:r w:rsidRPr="00061005">
        <w:rPr>
          <w:rFonts w:ascii="Arial" w:hAnsi="Arial" w:cs="Arial"/>
          <w:bCs/>
          <w:i/>
          <w:color w:val="333300"/>
        </w:rPr>
        <w:t>Cooperrider,</w:t>
      </w:r>
      <w:r>
        <w:rPr>
          <w:rFonts w:ascii="Arial" w:hAnsi="Arial" w:cs="Arial"/>
          <w:bCs/>
          <w:i/>
          <w:color w:val="333300"/>
        </w:rPr>
        <w:t xml:space="preserve">D </w:t>
      </w:r>
      <w:r w:rsidRPr="00061005">
        <w:rPr>
          <w:rFonts w:ascii="Arial" w:hAnsi="Arial" w:cs="Arial"/>
          <w:bCs/>
          <w:i/>
          <w:color w:val="333300"/>
        </w:rPr>
        <w:t xml:space="preserve"> Whitney</w:t>
      </w:r>
      <w:r>
        <w:rPr>
          <w:rFonts w:ascii="Arial" w:hAnsi="Arial" w:cs="Arial"/>
          <w:bCs/>
          <w:i/>
          <w:color w:val="333300"/>
        </w:rPr>
        <w:t>,D</w:t>
      </w:r>
      <w:r w:rsidRPr="00061005">
        <w:rPr>
          <w:rFonts w:ascii="Arial" w:hAnsi="Arial" w:cs="Arial"/>
          <w:bCs/>
          <w:i/>
          <w:color w:val="333300"/>
        </w:rPr>
        <w:t xml:space="preserve"> &amp; Stavros,</w:t>
      </w:r>
      <w:r>
        <w:rPr>
          <w:rFonts w:ascii="Arial" w:hAnsi="Arial" w:cs="Arial"/>
          <w:bCs/>
          <w:i/>
          <w:color w:val="333300"/>
        </w:rPr>
        <w:t>J. (2007)</w:t>
      </w:r>
      <w:r w:rsidRPr="00061005">
        <w:rPr>
          <w:rFonts w:ascii="Arial" w:hAnsi="Arial" w:cs="Arial"/>
          <w:bCs/>
          <w:i/>
          <w:color w:val="333300"/>
        </w:rPr>
        <w:t xml:space="preserve"> </w:t>
      </w:r>
      <w:r w:rsidRPr="00061005">
        <w:rPr>
          <w:rFonts w:ascii="Arial" w:hAnsi="Arial" w:cs="Arial"/>
          <w:bCs/>
          <w:i/>
          <w:iCs/>
        </w:rPr>
        <w:t>Appreciative Inqu</w:t>
      </w:r>
      <w:r>
        <w:rPr>
          <w:rFonts w:ascii="Arial" w:hAnsi="Arial" w:cs="Arial"/>
          <w:bCs/>
          <w:i/>
          <w:iCs/>
        </w:rPr>
        <w:t xml:space="preserve">iry Handbook. </w:t>
      </w:r>
      <w:r w:rsidRPr="00061005">
        <w:rPr>
          <w:rFonts w:ascii="Arial" w:hAnsi="Arial" w:cs="Arial"/>
          <w:bCs/>
          <w:i/>
          <w:color w:val="333300"/>
        </w:rPr>
        <w:t>2nd edition</w:t>
      </w:r>
      <w:r>
        <w:rPr>
          <w:rFonts w:ascii="Arial" w:hAnsi="Arial" w:cs="Arial"/>
          <w:bCs/>
          <w:i/>
          <w:iCs/>
        </w:rPr>
        <w:t xml:space="preserve">. </w:t>
      </w:r>
      <w:r w:rsidRPr="00061005">
        <w:rPr>
          <w:rFonts w:ascii="Arial" w:hAnsi="Arial" w:cs="Arial"/>
          <w:bCs/>
          <w:i/>
        </w:rPr>
        <w:t xml:space="preserve"> </w:t>
      </w:r>
      <w:r>
        <w:rPr>
          <w:rFonts w:ascii="Arial" w:hAnsi="Arial" w:cs="Arial"/>
          <w:bCs/>
          <w:i/>
          <w:color w:val="333300"/>
        </w:rPr>
        <w:t>Berrett-Koehler, San Francisco.</w:t>
      </w: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</w:p>
    <w:p w:rsidR="001C39B6" w:rsidRDefault="001C39B6" w:rsidP="001C39B6">
      <w:pPr>
        <w:shd w:val="clear" w:color="auto" w:fill="FFFFFF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>Dept of Health (2015)</w:t>
      </w:r>
      <w:r w:rsidRPr="005C1327">
        <w:rPr>
          <w:rFonts w:ascii="Arial" w:eastAsia="Times New Roman" w:hAnsi="Arial" w:cs="Arial"/>
          <w:i/>
        </w:rPr>
        <w:t xml:space="preserve"> Culture change in the NHS</w:t>
      </w:r>
      <w:r>
        <w:rPr>
          <w:rFonts w:ascii="Arial" w:eastAsia="Times New Roman" w:hAnsi="Arial" w:cs="Arial"/>
          <w:i/>
        </w:rPr>
        <w:t xml:space="preserve">: </w:t>
      </w:r>
      <w:r w:rsidRPr="005C1327">
        <w:rPr>
          <w:rFonts w:ascii="Arial" w:eastAsia="Times New Roman" w:hAnsi="Arial" w:cs="Arial"/>
          <w:i/>
        </w:rPr>
        <w:t>Applying the lessons of the Francis Inquiries</w:t>
      </w:r>
      <w:r>
        <w:rPr>
          <w:rFonts w:ascii="Arial" w:eastAsia="Times New Roman" w:hAnsi="Arial" w:cs="Arial"/>
          <w:i/>
        </w:rPr>
        <w:t xml:space="preserve">. Available at: </w:t>
      </w:r>
      <w:hyperlink r:id="rId10" w:history="1">
        <w:r w:rsidRPr="00AE01B9">
          <w:rPr>
            <w:rStyle w:val="Hyperlink"/>
            <w:rFonts w:ascii="Arial" w:eastAsia="Times New Roman" w:hAnsi="Arial" w:cs="Arial"/>
            <w:i/>
          </w:rPr>
          <w:t>https://www.gov.uk/government/uploads/system/uploads/attachment_data/file/403010/culture-change-nhs.pdf Accessed on 12/12/2015</w:t>
        </w:r>
      </w:hyperlink>
    </w:p>
    <w:p w:rsidR="001C39B6" w:rsidRPr="00656512" w:rsidRDefault="001C39B6" w:rsidP="001C39B6">
      <w:pPr>
        <w:shd w:val="clear" w:color="auto" w:fill="FFFFFF"/>
        <w:rPr>
          <w:rFonts w:ascii="Arial" w:eastAsia="Times New Roman" w:hAnsi="Arial" w:cs="Arial"/>
          <w:i/>
        </w:rPr>
      </w:pPr>
      <w:r w:rsidRPr="00656512">
        <w:rPr>
          <w:rFonts w:ascii="Arial" w:eastAsia="Times New Roman" w:hAnsi="Arial" w:cs="Arial"/>
          <w:i/>
        </w:rPr>
        <w:t xml:space="preserve">Donabedian A. </w:t>
      </w:r>
      <w:r>
        <w:rPr>
          <w:rFonts w:ascii="Arial" w:eastAsia="Times New Roman" w:hAnsi="Arial" w:cs="Arial"/>
          <w:i/>
        </w:rPr>
        <w:t xml:space="preserve"> (1966) </w:t>
      </w:r>
      <w:r w:rsidRPr="00656512">
        <w:rPr>
          <w:rFonts w:ascii="Arial" w:eastAsia="Times New Roman" w:hAnsi="Arial" w:cs="Arial"/>
          <w:i/>
        </w:rPr>
        <w:t>Evaluating the quality of medical care. 1966. Milbank Q. 2005;83(4):691-729. </w:t>
      </w:r>
    </w:p>
    <w:p w:rsidR="001C39B6" w:rsidRPr="00656512" w:rsidRDefault="001C39B6" w:rsidP="001C39B6">
      <w:pPr>
        <w:shd w:val="clear" w:color="auto" w:fill="FFFFFF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 xml:space="preserve">Donabedian, A. (1988) The quality of care. How can it be assessed? The Journal of the American Medical Association. Volume </w:t>
      </w:r>
      <w:r w:rsidRPr="00AB0648">
        <w:rPr>
          <w:rFonts w:ascii="Arial" w:eastAsia="Times New Roman" w:hAnsi="Arial" w:cs="Arial"/>
          <w:i/>
        </w:rPr>
        <w:t>260:</w:t>
      </w:r>
      <w:r>
        <w:rPr>
          <w:rFonts w:ascii="Arial" w:eastAsia="Times New Roman" w:hAnsi="Arial" w:cs="Arial"/>
          <w:i/>
        </w:rPr>
        <w:t xml:space="preserve"> Pages </w:t>
      </w:r>
      <w:r w:rsidRPr="00AB0648">
        <w:rPr>
          <w:rFonts w:ascii="Arial" w:eastAsia="Times New Roman" w:hAnsi="Arial" w:cs="Arial"/>
          <w:i/>
        </w:rPr>
        <w:t>1743-1748</w:t>
      </w:r>
    </w:p>
    <w:p w:rsidR="001C39B6" w:rsidRDefault="001C39B6" w:rsidP="001C39B6">
      <w:pPr>
        <w:rPr>
          <w:rFonts w:ascii="Arial" w:hAnsi="Arial" w:cs="Arial"/>
          <w:i/>
        </w:rPr>
      </w:pPr>
      <w:r w:rsidRPr="002E7056">
        <w:rPr>
          <w:rFonts w:ascii="Arial" w:hAnsi="Arial" w:cs="Arial"/>
          <w:i/>
        </w:rPr>
        <w:t>Fulop, N and Robert, G. (2015) Context for successful Quality Improvement. The Health Fo</w:t>
      </w:r>
      <w:r>
        <w:rPr>
          <w:rFonts w:ascii="Arial" w:hAnsi="Arial" w:cs="Arial"/>
          <w:i/>
        </w:rPr>
        <w:t xml:space="preserve">undation, London. Available at: </w:t>
      </w:r>
      <w:hyperlink r:id="rId11" w:history="1">
        <w:r w:rsidR="00AE2746" w:rsidRPr="00ED2748">
          <w:rPr>
            <w:rStyle w:val="Hyperlink"/>
            <w:rFonts w:ascii="Arial" w:hAnsi="Arial" w:cs="Arial"/>
            <w:i/>
          </w:rPr>
          <w:t>http://www.health.org.uk/sites/default/files/ContextForSuccessfulQualityImprovement.pdf Accessed on 29/12/2015</w:t>
        </w:r>
      </w:hyperlink>
    </w:p>
    <w:p w:rsidR="00AE2746" w:rsidRPr="002E7056" w:rsidRDefault="00AE2746" w:rsidP="001C39B6">
      <w:pPr>
        <w:rPr>
          <w:rFonts w:ascii="Arial" w:hAnsi="Arial" w:cs="Arial"/>
          <w:i/>
        </w:rPr>
      </w:pPr>
      <w:r w:rsidRPr="00AE2746">
        <w:rPr>
          <w:rFonts w:ascii="Arial" w:hAnsi="Arial" w:cs="Arial"/>
          <w:i/>
        </w:rPr>
        <w:t>Gibbs G</w:t>
      </w:r>
      <w:r>
        <w:rPr>
          <w:rFonts w:ascii="Arial" w:hAnsi="Arial" w:cs="Arial"/>
          <w:i/>
        </w:rPr>
        <w:t>.</w:t>
      </w:r>
      <w:r w:rsidRPr="00AE2746">
        <w:rPr>
          <w:rFonts w:ascii="Arial" w:hAnsi="Arial" w:cs="Arial"/>
          <w:i/>
        </w:rPr>
        <w:t xml:space="preserve"> (1988) Learning by Doing: A guide to teaching and learning methods. Further Education Unit, Oxford Brookes University, Oxford. </w:t>
      </w:r>
    </w:p>
    <w:p w:rsidR="001C39B6" w:rsidRPr="002210F5" w:rsidRDefault="001C39B6" w:rsidP="001C39B6">
      <w:pPr>
        <w:shd w:val="clear" w:color="auto" w:fill="FFFFFF"/>
        <w:rPr>
          <w:rFonts w:ascii="Arial" w:eastAsia="Times New Roman" w:hAnsi="Arial" w:cs="Arial"/>
          <w:i/>
        </w:rPr>
      </w:pPr>
      <w:r w:rsidRPr="002210F5">
        <w:rPr>
          <w:rFonts w:ascii="Arial" w:eastAsia="Times New Roman" w:hAnsi="Arial" w:cs="Arial"/>
          <w:i/>
        </w:rPr>
        <w:t>Honey,P &amp; Mumford, A (1986) Using your learning styles. 2</w:t>
      </w:r>
      <w:r w:rsidRPr="002210F5">
        <w:rPr>
          <w:rFonts w:ascii="Arial" w:eastAsia="Times New Roman" w:hAnsi="Arial" w:cs="Arial"/>
          <w:i/>
          <w:vertAlign w:val="superscript"/>
        </w:rPr>
        <w:t>nd</w:t>
      </w:r>
      <w:r w:rsidRPr="002210F5">
        <w:rPr>
          <w:rFonts w:ascii="Arial" w:eastAsia="Times New Roman" w:hAnsi="Arial" w:cs="Arial"/>
          <w:i/>
        </w:rPr>
        <w:t xml:space="preserve"> Ed. Maidenhead.</w:t>
      </w:r>
    </w:p>
    <w:p w:rsidR="001C39B6" w:rsidRDefault="001C39B6" w:rsidP="001C39B6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</w:rPr>
      </w:pPr>
      <w:r w:rsidRPr="00DD0418">
        <w:rPr>
          <w:rFonts w:ascii="Arial" w:eastAsia="Times New Roman" w:hAnsi="Arial" w:cs="Arial"/>
          <w:i/>
        </w:rPr>
        <w:t>Kotter, J.P. (1996) Leading change, Harvard Business school press, Boston, USA.</w:t>
      </w:r>
    </w:p>
    <w:p w:rsidR="001C39B6" w:rsidRDefault="001C39B6" w:rsidP="001C39B6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</w:rPr>
      </w:pPr>
    </w:p>
    <w:p w:rsidR="001C39B6" w:rsidRPr="00AB0648" w:rsidRDefault="001C39B6" w:rsidP="001C39B6">
      <w:pPr>
        <w:shd w:val="clear" w:color="auto" w:fill="FFFFFF"/>
        <w:rPr>
          <w:rFonts w:ascii="Arial" w:eastAsia="Times New Roman" w:hAnsi="Arial" w:cs="Arial"/>
          <w:i/>
        </w:rPr>
      </w:pPr>
      <w:r w:rsidRPr="00656512">
        <w:rPr>
          <w:rFonts w:ascii="Arial" w:eastAsia="Times New Roman" w:hAnsi="Arial" w:cs="Arial"/>
          <w:i/>
        </w:rPr>
        <w:t xml:space="preserve">Nadler D, Tushman M. </w:t>
      </w:r>
      <w:r>
        <w:rPr>
          <w:rFonts w:ascii="Arial" w:eastAsia="Times New Roman" w:hAnsi="Arial" w:cs="Arial"/>
          <w:i/>
        </w:rPr>
        <w:t xml:space="preserve">(1988) </w:t>
      </w:r>
      <w:r w:rsidRPr="00656512">
        <w:rPr>
          <w:rFonts w:ascii="Arial" w:eastAsia="Times New Roman" w:hAnsi="Arial" w:cs="Arial"/>
          <w:i/>
        </w:rPr>
        <w:t xml:space="preserve">Strategic Organization Design. Glenview, Illinois and London, England: Scott, Foresman and Company; </w:t>
      </w:r>
      <w:r>
        <w:rPr>
          <w:rFonts w:ascii="Arial" w:eastAsia="Times New Roman" w:hAnsi="Arial" w:cs="Arial"/>
          <w:i/>
        </w:rPr>
        <w:t xml:space="preserve">Cited in: </w:t>
      </w:r>
      <w:r w:rsidRPr="00AB0648">
        <w:rPr>
          <w:rFonts w:ascii="Arial" w:eastAsia="Times New Roman" w:hAnsi="Arial" w:cs="Arial"/>
          <w:i/>
        </w:rPr>
        <w:t>McDonald K.M., Sundaram V., Bravata D.M., et al (2007) Closing the Quality Gap: A Critical Analysis of Quality Improvement Strategies (Vol.7:Care Coordination)Agency for Healthcare Research and Quality, Rockville</w:t>
      </w:r>
      <w:r>
        <w:rPr>
          <w:rFonts w:ascii="Arial" w:eastAsia="Times New Roman" w:hAnsi="Arial" w:cs="Arial"/>
          <w:i/>
        </w:rPr>
        <w:t xml:space="preserve">. </w:t>
      </w:r>
    </w:p>
    <w:p w:rsidR="001C39B6" w:rsidRDefault="001C39B6" w:rsidP="001C39B6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>McDonald K.M., Sundaram V., Bravata D.M., et al (2007) Closing the Quality Gap: A Critical Analysis of Quality Improvement Strategies (Vol.7</w:t>
      </w:r>
      <w:r w:rsidR="001A4BE5">
        <w:rPr>
          <w:rFonts w:ascii="Arial" w:eastAsia="Times New Roman" w:hAnsi="Arial" w:cs="Arial"/>
          <w:i/>
        </w:rPr>
        <w:t>: Care</w:t>
      </w:r>
      <w:r>
        <w:rPr>
          <w:rFonts w:ascii="Arial" w:eastAsia="Times New Roman" w:hAnsi="Arial" w:cs="Arial"/>
          <w:i/>
        </w:rPr>
        <w:t xml:space="preserve"> Coordination</w:t>
      </w:r>
      <w:r w:rsidR="001A4BE5">
        <w:rPr>
          <w:rFonts w:ascii="Arial" w:eastAsia="Times New Roman" w:hAnsi="Arial" w:cs="Arial"/>
          <w:i/>
        </w:rPr>
        <w:t>) Agency</w:t>
      </w:r>
      <w:r>
        <w:rPr>
          <w:rFonts w:ascii="Arial" w:eastAsia="Times New Roman" w:hAnsi="Arial" w:cs="Arial"/>
          <w:i/>
        </w:rPr>
        <w:t xml:space="preserve"> for Healthcare Research and Quality, Rockville</w:t>
      </w:r>
    </w:p>
    <w:p w:rsidR="001C39B6" w:rsidRDefault="001C39B6" w:rsidP="001C39B6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</w:rPr>
      </w:pPr>
    </w:p>
    <w:p w:rsidR="001C39B6" w:rsidRDefault="001C39B6" w:rsidP="001C39B6">
      <w:pPr>
        <w:tabs>
          <w:tab w:val="left" w:pos="6315"/>
        </w:tabs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NHS England &amp; Department of </w:t>
      </w:r>
      <w:r w:rsidR="001A4BE5">
        <w:rPr>
          <w:rFonts w:ascii="Arial" w:eastAsia="Calibri" w:hAnsi="Arial" w:cs="Arial"/>
          <w:i/>
        </w:rPr>
        <w:t>Health (</w:t>
      </w:r>
      <w:r>
        <w:rPr>
          <w:rFonts w:ascii="Arial" w:eastAsia="Calibri" w:hAnsi="Arial" w:cs="Arial"/>
          <w:i/>
        </w:rPr>
        <w:t xml:space="preserve">2014) </w:t>
      </w:r>
      <w:r w:rsidRPr="002F4A1C">
        <w:rPr>
          <w:rFonts w:ascii="Arial" w:hAnsi="Arial" w:cs="Arial"/>
        </w:rPr>
        <w:t>Improving access to mental health services by 2020</w:t>
      </w:r>
      <w:r>
        <w:rPr>
          <w:rFonts w:ascii="Arial" w:hAnsi="Arial" w:cs="Arial"/>
        </w:rPr>
        <w:t xml:space="preserve">. Available at: </w:t>
      </w:r>
      <w:hyperlink r:id="rId12" w:history="1">
        <w:r w:rsidRPr="00AE01B9">
          <w:rPr>
            <w:rStyle w:val="Hyperlink"/>
            <w:rFonts w:ascii="Arial" w:hAnsi="Arial" w:cs="Arial"/>
          </w:rPr>
          <w:t>https://www.gov.uk/government/uploads/system/uploads/attachment_data/file/361648/mental-health-access.pdf</w:t>
        </w:r>
      </w:hyperlink>
      <w:r>
        <w:rPr>
          <w:rFonts w:ascii="Arial" w:hAnsi="Arial" w:cs="Arial"/>
        </w:rPr>
        <w:t xml:space="preserve">  Accessed on 26/06/2016.</w:t>
      </w:r>
    </w:p>
    <w:p w:rsidR="001C39B6" w:rsidRPr="00DD0418" w:rsidRDefault="001C39B6" w:rsidP="001C39B6">
      <w:pPr>
        <w:tabs>
          <w:tab w:val="left" w:pos="6315"/>
        </w:tabs>
        <w:rPr>
          <w:rFonts w:ascii="Arial" w:eastAsia="Calibri" w:hAnsi="Arial" w:cs="Arial"/>
          <w:i/>
        </w:rPr>
      </w:pPr>
      <w:r w:rsidRPr="00DD0418">
        <w:rPr>
          <w:rFonts w:ascii="Arial" w:eastAsia="Calibri" w:hAnsi="Arial" w:cs="Arial"/>
          <w:i/>
        </w:rPr>
        <w:t>NHS England (2015) Guidance to support the introduction of access and waiting time standards for mental health services in 2015/16. NHS England</w:t>
      </w:r>
    </w:p>
    <w:p w:rsidR="001C39B6" w:rsidRPr="002E7056" w:rsidRDefault="001C39B6" w:rsidP="001C39B6">
      <w:pPr>
        <w:tabs>
          <w:tab w:val="left" w:pos="6315"/>
        </w:tabs>
        <w:rPr>
          <w:rFonts w:ascii="Arial" w:hAnsi="Arial" w:cs="Arial"/>
          <w:bCs/>
          <w:i/>
        </w:rPr>
      </w:pPr>
      <w:r w:rsidRPr="002E7056">
        <w:rPr>
          <w:rFonts w:ascii="Arial" w:hAnsi="Arial" w:cs="Arial"/>
          <w:bCs/>
          <w:i/>
        </w:rPr>
        <w:t>NHS Institute for Innovation and Improvement (2005)</w:t>
      </w:r>
      <w:r w:rsidRPr="002E7056">
        <w:rPr>
          <w:rFonts w:ascii="Arial" w:hAnsi="Arial" w:cs="Arial"/>
        </w:rPr>
        <w:t xml:space="preserve"> </w:t>
      </w:r>
      <w:r w:rsidRPr="002E7056">
        <w:rPr>
          <w:rFonts w:ascii="Arial" w:hAnsi="Arial" w:cs="Arial"/>
          <w:bCs/>
          <w:i/>
        </w:rPr>
        <w:t xml:space="preserve">Improvement Leaders’ Guide: Building and nurturing an improvement culture. </w:t>
      </w:r>
      <w:r w:rsidRPr="002E7056">
        <w:rPr>
          <w:rFonts w:ascii="Arial" w:hAnsi="Arial" w:cs="Arial"/>
          <w:bCs/>
          <w:i/>
          <w:iCs/>
        </w:rPr>
        <w:t>NHSI 0391 N CI/Improvement Leaders’ Guides. Nottingham.</w:t>
      </w:r>
    </w:p>
    <w:p w:rsidR="001C39B6" w:rsidRPr="00371A3E" w:rsidRDefault="001C39B6" w:rsidP="001C39B6">
      <w:pPr>
        <w:tabs>
          <w:tab w:val="left" w:pos="6315"/>
        </w:tabs>
        <w:rPr>
          <w:rFonts w:ascii="Arial" w:eastAsia="Calibri" w:hAnsi="Arial" w:cs="Arial"/>
          <w:bCs/>
          <w:i/>
          <w:sz w:val="24"/>
        </w:rPr>
      </w:pPr>
      <w:r w:rsidRPr="00DD0418">
        <w:rPr>
          <w:rFonts w:ascii="Arial" w:eastAsia="Calibri" w:hAnsi="Arial" w:cs="Arial"/>
          <w:bCs/>
          <w:i/>
        </w:rPr>
        <w:t>NHS Institute for Innovation and Improvement (2007)</w:t>
      </w:r>
      <w:r w:rsidRPr="00DD0418">
        <w:rPr>
          <w:rFonts w:ascii="Arial" w:eastAsia="Calibri" w:hAnsi="Arial" w:cs="Arial"/>
        </w:rPr>
        <w:t xml:space="preserve"> Sustainability: Model and Guide</w:t>
      </w:r>
      <w:r>
        <w:rPr>
          <w:rFonts w:ascii="Arial" w:eastAsia="Calibri" w:hAnsi="Arial" w:cs="Arial"/>
          <w:bCs/>
          <w:i/>
        </w:rPr>
        <w:t xml:space="preserve">. Available at </w:t>
      </w:r>
      <w:r w:rsidR="00371A3E">
        <w:t xml:space="preserve"> </w:t>
      </w:r>
      <w:hyperlink r:id="rId13" w:history="1">
        <w:r w:rsidR="00371A3E" w:rsidRPr="0011542A">
          <w:rPr>
            <w:rStyle w:val="Hyperlink"/>
          </w:rPr>
          <w:t>http://www.nhsiq.nhs.uk/resource-search/publications/nhs-inst-sustainability-guide.aspx</w:t>
        </w:r>
      </w:hyperlink>
      <w:r w:rsidR="00371A3E">
        <w:t xml:space="preserve">   </w:t>
      </w:r>
      <w:r w:rsidR="00371A3E" w:rsidRPr="00371A3E">
        <w:rPr>
          <w:rFonts w:ascii="Arial" w:hAnsi="Arial" w:cs="Arial"/>
          <w:sz w:val="24"/>
        </w:rPr>
        <w:t>Accessed on 13/09/2016.</w:t>
      </w:r>
    </w:p>
    <w:p w:rsidR="001C39B6" w:rsidRPr="00DD0418" w:rsidRDefault="001C39B6" w:rsidP="001C39B6">
      <w:pPr>
        <w:tabs>
          <w:tab w:val="left" w:pos="6315"/>
        </w:tabs>
        <w:rPr>
          <w:rFonts w:ascii="Arial" w:eastAsia="Calibri" w:hAnsi="Arial" w:cs="Arial"/>
          <w:bCs/>
          <w:i/>
        </w:rPr>
      </w:pPr>
      <w:r>
        <w:rPr>
          <w:rFonts w:ascii="Arial" w:eastAsia="Calibri" w:hAnsi="Arial" w:cs="Arial"/>
          <w:bCs/>
          <w:i/>
        </w:rPr>
        <w:t xml:space="preserve">NHS </w:t>
      </w:r>
      <w:r w:rsidRPr="00061005">
        <w:rPr>
          <w:rFonts w:ascii="Arial" w:eastAsia="Calibri" w:hAnsi="Arial" w:cs="Arial"/>
          <w:bCs/>
          <w:i/>
        </w:rPr>
        <w:t>Institute for Innovation and Improvement</w:t>
      </w:r>
      <w:r>
        <w:rPr>
          <w:rFonts w:ascii="Arial" w:eastAsia="Calibri" w:hAnsi="Arial" w:cs="Arial"/>
          <w:bCs/>
          <w:i/>
        </w:rPr>
        <w:t xml:space="preserve"> (2008) Quality and Service Improvement Tools: Plan, do, study, act (PDSA). Available at </w:t>
      </w:r>
      <w:hyperlink r:id="rId14" w:history="1">
        <w:r w:rsidR="00371A3E" w:rsidRPr="0011542A">
          <w:rPr>
            <w:rStyle w:val="Hyperlink"/>
            <w:rFonts w:ascii="Arial" w:eastAsia="Calibri" w:hAnsi="Arial" w:cs="Arial"/>
            <w:bCs/>
            <w:i/>
          </w:rPr>
          <w:t>http://www.institute.nhs.uk/quality_and_service_improvement_tools/quality_and_service_improvement_tools/plan_do_study_act.html</w:t>
        </w:r>
      </w:hyperlink>
      <w:r>
        <w:rPr>
          <w:rFonts w:ascii="Arial" w:eastAsia="Calibri" w:hAnsi="Arial" w:cs="Arial"/>
          <w:bCs/>
          <w:i/>
        </w:rPr>
        <w:t xml:space="preserve"> Accessed on 01/05/2016</w:t>
      </w:r>
    </w:p>
    <w:p w:rsidR="001C39B6" w:rsidRPr="00DD0418" w:rsidRDefault="001C39B6" w:rsidP="001C39B6">
      <w:pPr>
        <w:tabs>
          <w:tab w:val="left" w:pos="6315"/>
        </w:tabs>
        <w:rPr>
          <w:rFonts w:ascii="Arial" w:eastAsia="Calibri" w:hAnsi="Arial" w:cs="Arial"/>
          <w:i/>
        </w:rPr>
      </w:pPr>
      <w:r w:rsidRPr="00DD0418">
        <w:rPr>
          <w:rFonts w:ascii="Arial" w:eastAsia="Calibri" w:hAnsi="Arial" w:cs="Arial"/>
          <w:i/>
        </w:rPr>
        <w:t>NHSIQ (2013) An Introduction to the NHS Change Model. NHS Improving Quality</w:t>
      </w:r>
    </w:p>
    <w:p w:rsidR="001C39B6" w:rsidRDefault="001C39B6" w:rsidP="001C39B6">
      <w:pPr>
        <w:tabs>
          <w:tab w:val="left" w:pos="6315"/>
        </w:tabs>
        <w:rPr>
          <w:rFonts w:ascii="Arial" w:eastAsia="Calibri" w:hAnsi="Arial" w:cs="Arial"/>
          <w:i/>
        </w:rPr>
      </w:pPr>
      <w:r w:rsidRPr="00DD0418">
        <w:rPr>
          <w:rFonts w:ascii="Arial" w:eastAsia="Calibri" w:hAnsi="Arial" w:cs="Arial"/>
          <w:i/>
        </w:rPr>
        <w:t xml:space="preserve">NICE (2015) Psychosis and schizophrenia in adults – NICE Quality Standard 80. NICE. Available at </w:t>
      </w:r>
      <w:hyperlink r:id="rId15" w:history="1">
        <w:r w:rsidRPr="00DD0418">
          <w:rPr>
            <w:rFonts w:ascii="Arial" w:eastAsia="Calibri" w:hAnsi="Arial" w:cs="Arial"/>
            <w:i/>
            <w:iCs/>
            <w:color w:val="0000FF"/>
            <w:u w:val="single"/>
            <w:lang w:eastAsia="en-GB"/>
          </w:rPr>
          <w:t>http://www.nice.org.uk/guidance/qs80</w:t>
        </w:r>
      </w:hyperlink>
      <w:r w:rsidRPr="00DD0418">
        <w:rPr>
          <w:rFonts w:ascii="Calibri" w:eastAsia="Calibri" w:hAnsi="Calibri" w:cs="Times New Roman"/>
          <w:i/>
        </w:rPr>
        <w:t xml:space="preserve">  </w:t>
      </w:r>
      <w:r w:rsidRPr="00DD0418">
        <w:rPr>
          <w:rFonts w:ascii="Arial" w:eastAsia="Calibri" w:hAnsi="Arial" w:cs="Arial"/>
          <w:i/>
        </w:rPr>
        <w:t>Accessed on 12/12/2015.</w:t>
      </w:r>
    </w:p>
    <w:p w:rsidR="001C39B6" w:rsidRPr="00656512" w:rsidRDefault="001C39B6" w:rsidP="001C39B6">
      <w:pPr>
        <w:tabs>
          <w:tab w:val="left" w:pos="6315"/>
        </w:tabs>
        <w:rPr>
          <w:rFonts w:ascii="Arial" w:hAnsi="Arial" w:cs="Arial"/>
        </w:rPr>
      </w:pPr>
      <w:r>
        <w:rPr>
          <w:rFonts w:ascii="Arial" w:eastAsia="Calibri" w:hAnsi="Arial" w:cs="Arial"/>
          <w:i/>
        </w:rPr>
        <w:t xml:space="preserve">NICE (2014) </w:t>
      </w:r>
      <w:r w:rsidRPr="00656512">
        <w:rPr>
          <w:rFonts w:ascii="Arial" w:hAnsi="Arial" w:cs="Arial"/>
        </w:rPr>
        <w:t>NICE Guideline 178 Psychosis and schizophrenia in ad</w:t>
      </w:r>
      <w:r>
        <w:rPr>
          <w:rFonts w:ascii="Arial" w:hAnsi="Arial" w:cs="Arial"/>
        </w:rPr>
        <w:t xml:space="preserve">ults: prevention and management. NICE. Available at: </w:t>
      </w:r>
      <w:hyperlink r:id="rId16" w:history="1">
        <w:r w:rsidRPr="00AE01B9">
          <w:rPr>
            <w:rStyle w:val="Hyperlink"/>
            <w:rFonts w:ascii="Arial" w:hAnsi="Arial" w:cs="Arial"/>
          </w:rPr>
          <w:t>https://www.nice.org.uk/guidance/cg178</w:t>
        </w:r>
      </w:hyperlink>
      <w:r>
        <w:rPr>
          <w:rFonts w:ascii="Arial" w:hAnsi="Arial" w:cs="Arial"/>
        </w:rPr>
        <w:t xml:space="preserve"> Accessed on 26/06/2016</w:t>
      </w:r>
    </w:p>
    <w:p w:rsidR="001C39B6" w:rsidRDefault="001C39B6" w:rsidP="001C39B6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NICE (2013) </w:t>
      </w:r>
      <w:r w:rsidRPr="00656512">
        <w:rPr>
          <w:rFonts w:ascii="Arial" w:hAnsi="Arial" w:cs="Arial"/>
        </w:rPr>
        <w:t>NICE Guideline 155 Psychosis and schizophrenia in children and young people: recognition and management</w:t>
      </w:r>
      <w:r>
        <w:rPr>
          <w:rFonts w:ascii="Arial" w:hAnsi="Arial" w:cs="Arial"/>
        </w:rPr>
        <w:t xml:space="preserve">. Available at: </w:t>
      </w:r>
      <w:hyperlink r:id="rId17" w:history="1">
        <w:r w:rsidRPr="00AE01B9">
          <w:rPr>
            <w:rStyle w:val="Hyperlink"/>
            <w:rFonts w:ascii="Arial" w:hAnsi="Arial" w:cs="Arial"/>
          </w:rPr>
          <w:t>https://www.nice.org.uk/guidance/cg155 Accessed on 26/06/2016</w:t>
        </w:r>
      </w:hyperlink>
    </w:p>
    <w:p w:rsidR="001C39B6" w:rsidRDefault="001C39B6" w:rsidP="001C39B6">
      <w:pPr>
        <w:shd w:val="clear" w:color="auto" w:fill="FFFFFF"/>
        <w:spacing w:after="0"/>
        <w:rPr>
          <w:rFonts w:ascii="Arial" w:eastAsia="Times New Roman" w:hAnsi="Arial" w:cs="Arial"/>
          <w:i/>
        </w:rPr>
      </w:pPr>
    </w:p>
    <w:p w:rsidR="001C39B6" w:rsidRDefault="001C39B6" w:rsidP="001C39B6">
      <w:pPr>
        <w:shd w:val="clear" w:color="auto" w:fill="FFFFFF"/>
        <w:spacing w:after="0"/>
        <w:rPr>
          <w:rFonts w:ascii="Arial" w:eastAsia="Times New Roman" w:hAnsi="Arial" w:cs="Arial"/>
          <w:i/>
        </w:rPr>
      </w:pPr>
      <w:r w:rsidRPr="002E7056">
        <w:rPr>
          <w:rFonts w:ascii="Arial" w:eastAsia="Times New Roman" w:hAnsi="Arial" w:cs="Arial"/>
          <w:i/>
        </w:rPr>
        <w:t>Tansella M, Thornicroft G (2009). ‘Implementation science: understanding the translation of evidence into practice.’ Br J Psychiatry 2009 195(4):283-5.</w:t>
      </w:r>
    </w:p>
    <w:p w:rsidR="001C39B6" w:rsidRPr="002E7056" w:rsidRDefault="001C39B6" w:rsidP="001C39B6">
      <w:pPr>
        <w:shd w:val="clear" w:color="auto" w:fill="FFFFFF"/>
        <w:spacing w:after="0"/>
        <w:rPr>
          <w:rFonts w:ascii="Arial" w:eastAsia="Times New Roman" w:hAnsi="Arial" w:cs="Arial"/>
          <w:i/>
        </w:rPr>
      </w:pPr>
    </w:p>
    <w:p w:rsidR="001C39B6" w:rsidRPr="002E7056" w:rsidRDefault="001C39B6" w:rsidP="001C39B6">
      <w:pPr>
        <w:shd w:val="clear" w:color="auto" w:fill="FFFFFF"/>
        <w:rPr>
          <w:rFonts w:ascii="Arial" w:eastAsia="Times New Roman" w:hAnsi="Arial" w:cs="Arial"/>
          <w:i/>
        </w:rPr>
      </w:pPr>
      <w:r w:rsidRPr="002E7056">
        <w:rPr>
          <w:rFonts w:ascii="Arial" w:eastAsia="Times New Roman" w:hAnsi="Arial" w:cs="Arial"/>
          <w:i/>
        </w:rPr>
        <w:t xml:space="preserve">The Health Foundation (2011) Evidence Scan: Improvement Science. The Health Foundation, London. </w:t>
      </w:r>
      <w:r>
        <w:rPr>
          <w:rFonts w:ascii="Arial" w:eastAsia="Times New Roman" w:hAnsi="Arial" w:cs="Arial"/>
          <w:i/>
        </w:rPr>
        <w:t xml:space="preserve">Available at: </w:t>
      </w:r>
      <w:r w:rsidRPr="002E7056">
        <w:rPr>
          <w:rFonts w:ascii="Arial" w:eastAsia="Times New Roman" w:hAnsi="Arial" w:cs="Arial"/>
          <w:i/>
        </w:rPr>
        <w:t xml:space="preserve"> </w:t>
      </w:r>
      <w:hyperlink r:id="rId18" w:history="1">
        <w:r w:rsidRPr="00381DB5">
          <w:rPr>
            <w:rStyle w:val="Hyperlink"/>
            <w:rFonts w:ascii="Arial" w:eastAsia="Times New Roman" w:hAnsi="Arial" w:cs="Arial"/>
            <w:i/>
          </w:rPr>
          <w:t>http://www.health.org.uk/sites/default/files/ImprovementScience.pdf</w:t>
        </w:r>
      </w:hyperlink>
      <w:r>
        <w:rPr>
          <w:rFonts w:ascii="Arial" w:eastAsia="Times New Roman" w:hAnsi="Arial" w:cs="Arial"/>
          <w:i/>
        </w:rPr>
        <w:t xml:space="preserve"> </w:t>
      </w:r>
      <w:r w:rsidRPr="002E7056">
        <w:rPr>
          <w:rFonts w:ascii="Arial" w:eastAsia="Times New Roman" w:hAnsi="Arial" w:cs="Arial"/>
          <w:i/>
        </w:rPr>
        <w:t xml:space="preserve"> Accessed on 29/12/2015</w:t>
      </w:r>
    </w:p>
    <w:p w:rsidR="001C39B6" w:rsidRPr="002E7056" w:rsidRDefault="001C39B6" w:rsidP="001C39B6">
      <w:pPr>
        <w:shd w:val="clear" w:color="auto" w:fill="FFFFFF"/>
        <w:rPr>
          <w:rFonts w:ascii="Arial" w:eastAsia="Times New Roman" w:hAnsi="Arial" w:cs="Arial"/>
          <w:i/>
        </w:rPr>
      </w:pPr>
      <w:r w:rsidRPr="002E7056">
        <w:rPr>
          <w:rFonts w:ascii="Arial" w:eastAsia="Times New Roman" w:hAnsi="Arial" w:cs="Arial"/>
          <w:i/>
        </w:rPr>
        <w:t>The King’s Fund (2014) Culture and leadership in the NHS: The King’s Fund 2014 survey. The King’s Fund.</w:t>
      </w:r>
    </w:p>
    <w:p w:rsidR="001C39B6" w:rsidRPr="002E7056" w:rsidRDefault="001C39B6" w:rsidP="001C39B6">
      <w:pPr>
        <w:shd w:val="clear" w:color="auto" w:fill="FFFFFF"/>
        <w:rPr>
          <w:rFonts w:ascii="Arial" w:eastAsia="Times New Roman" w:hAnsi="Arial" w:cs="Arial"/>
          <w:i/>
          <w:color w:val="548DD4" w:themeColor="text2" w:themeTint="99"/>
          <w:u w:val="single"/>
        </w:rPr>
      </w:pPr>
      <w:r>
        <w:rPr>
          <w:rFonts w:ascii="Arial" w:eastAsia="Times New Roman" w:hAnsi="Arial" w:cs="Arial"/>
          <w:i/>
        </w:rPr>
        <w:t xml:space="preserve">The King’s Fund (2015) Improving NHS Culture. The King’s Fund. Available at : </w:t>
      </w:r>
      <w:hyperlink r:id="rId19" w:history="1">
        <w:r w:rsidRPr="00381DB5">
          <w:rPr>
            <w:rStyle w:val="Hyperlink"/>
            <w:rFonts w:ascii="Arial" w:eastAsia="Times New Roman" w:hAnsi="Arial" w:cs="Arial"/>
            <w:i/>
          </w:rPr>
          <w:t>http://www.kingsfund.org.uk/projects/culture</w:t>
        </w:r>
      </w:hyperlink>
      <w:r>
        <w:rPr>
          <w:rFonts w:ascii="Arial" w:eastAsia="Times New Roman" w:hAnsi="Arial" w:cs="Arial"/>
          <w:i/>
        </w:rPr>
        <w:t xml:space="preserve">   Accessed on 17/11/2015.</w:t>
      </w:r>
    </w:p>
    <w:p w:rsidR="001C39B6" w:rsidRPr="00DD0418" w:rsidRDefault="001C39B6" w:rsidP="001C39B6">
      <w:pPr>
        <w:tabs>
          <w:tab w:val="left" w:pos="6315"/>
        </w:tabs>
        <w:rPr>
          <w:rFonts w:ascii="Arial" w:eastAsia="Times New Roman" w:hAnsi="Arial" w:cs="Arial"/>
          <w:i/>
        </w:rPr>
      </w:pPr>
      <w:r w:rsidRPr="00DD0418">
        <w:rPr>
          <w:rFonts w:ascii="Arial" w:eastAsia="Times New Roman" w:hAnsi="Arial" w:cs="Arial"/>
          <w:i/>
        </w:rPr>
        <w:t>Verzuh, E. (2005) The Fast Forward MBS in Project Management. 2</w:t>
      </w:r>
      <w:r w:rsidRPr="00DD0418">
        <w:rPr>
          <w:rFonts w:ascii="Arial" w:eastAsia="Times New Roman" w:hAnsi="Arial" w:cs="Arial"/>
          <w:i/>
          <w:vertAlign w:val="superscript"/>
        </w:rPr>
        <w:t>nd</w:t>
      </w:r>
      <w:r w:rsidRPr="00DD0418">
        <w:rPr>
          <w:rFonts w:ascii="Arial" w:eastAsia="Times New Roman" w:hAnsi="Arial" w:cs="Arial"/>
          <w:i/>
        </w:rPr>
        <w:t xml:space="preserve"> Edition, John Wiley &amp; Son inc. New York</w:t>
      </w:r>
    </w:p>
    <w:p w:rsidR="001C39B6" w:rsidRPr="00DD0418" w:rsidRDefault="001C39B6" w:rsidP="001C39B6">
      <w:pPr>
        <w:tabs>
          <w:tab w:val="left" w:pos="1290"/>
        </w:tabs>
        <w:spacing w:after="0" w:line="240" w:lineRule="auto"/>
        <w:rPr>
          <w:rFonts w:ascii="Arial" w:eastAsia="Times New Roman" w:hAnsi="Arial" w:cs="Arial"/>
          <w:i/>
        </w:rPr>
      </w:pPr>
      <w:r w:rsidRPr="00DD0418">
        <w:rPr>
          <w:rFonts w:ascii="Arial" w:eastAsia="Times New Roman" w:hAnsi="Arial" w:cs="Arial"/>
          <w:i/>
        </w:rPr>
        <w:t>Wells, K.N. &amp; Kloppenborg, T.J. (2015) Project Management Essentials. Business Expert Press,  New York.</w:t>
      </w:r>
    </w:p>
    <w:p w:rsidR="001C39B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</w:rPr>
      </w:pPr>
    </w:p>
    <w:p w:rsidR="001C39B6" w:rsidRPr="002E7056" w:rsidRDefault="001C39B6" w:rsidP="001C39B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val="en-US"/>
        </w:rPr>
      </w:pPr>
      <w:r>
        <w:rPr>
          <w:rFonts w:ascii="Arial" w:eastAsia="Times New Roman" w:hAnsi="Arial" w:cs="Arial"/>
          <w:i/>
        </w:rPr>
        <w:t xml:space="preserve">West, M., Loewenthal, L., Eckert, R., West T. &amp; Lee, A. (2015) Leadership and Leadership Development in Health Care: The Evidence Base.  The King’s Fund. Available at: </w:t>
      </w:r>
      <w:hyperlink r:id="rId20" w:history="1">
        <w:r w:rsidRPr="00381DB5">
          <w:rPr>
            <w:rStyle w:val="Hyperlink"/>
            <w:rFonts w:ascii="Arial" w:eastAsia="Times New Roman" w:hAnsi="Arial" w:cs="Arial"/>
            <w:i/>
          </w:rPr>
          <w:t>http://www.kingsfund.org.uk/publications/leadership-and-leadership-development-health-care</w:t>
        </w:r>
      </w:hyperlink>
      <w:r>
        <w:rPr>
          <w:rFonts w:ascii="Arial" w:eastAsia="Times New Roman" w:hAnsi="Arial" w:cs="Arial"/>
          <w:i/>
        </w:rPr>
        <w:t xml:space="preserve"> Accessed on 17/11/2015.</w:t>
      </w:r>
    </w:p>
    <w:p w:rsidR="001C39B6" w:rsidRDefault="001C39B6" w:rsidP="001C39B6">
      <w:pPr>
        <w:tabs>
          <w:tab w:val="left" w:pos="1290"/>
        </w:tabs>
        <w:spacing w:after="0" w:line="240" w:lineRule="auto"/>
        <w:rPr>
          <w:rFonts w:ascii="Arial" w:eastAsia="Times New Roman" w:hAnsi="Arial" w:cs="Arial"/>
          <w:i/>
        </w:rPr>
      </w:pPr>
    </w:p>
    <w:p w:rsidR="001C39B6" w:rsidRPr="00DD0418" w:rsidRDefault="001C39B6" w:rsidP="001C39B6">
      <w:pPr>
        <w:tabs>
          <w:tab w:val="left" w:pos="1290"/>
        </w:tabs>
        <w:spacing w:after="0" w:line="240" w:lineRule="auto"/>
        <w:rPr>
          <w:rFonts w:ascii="Arial" w:eastAsia="Times New Roman" w:hAnsi="Arial" w:cs="Arial"/>
          <w:i/>
        </w:rPr>
      </w:pPr>
      <w:r w:rsidRPr="00DD0418">
        <w:rPr>
          <w:rFonts w:ascii="Arial" w:eastAsia="Times New Roman" w:hAnsi="Arial" w:cs="Arial"/>
          <w:i/>
        </w:rPr>
        <w:t>Westland, J. (2006) The Project Management Lifecycle. Kogan Page. London.</w:t>
      </w:r>
    </w:p>
    <w:p w:rsidR="001C39B6" w:rsidRDefault="001C39B6" w:rsidP="001C39B6">
      <w:pPr>
        <w:rPr>
          <w:rFonts w:ascii="Arial" w:hAnsi="Arial" w:cs="Arial"/>
          <w:b/>
          <w:sz w:val="24"/>
        </w:rPr>
      </w:pPr>
    </w:p>
    <w:p w:rsidR="001C39B6" w:rsidRPr="00A32326" w:rsidRDefault="001C39B6" w:rsidP="006C793D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br w:type="page"/>
      </w:r>
    </w:p>
    <w:p w:rsidR="001C39B6" w:rsidRPr="0099630A" w:rsidRDefault="001C39B6" w:rsidP="001C39B6">
      <w:pPr>
        <w:rPr>
          <w:rFonts w:ascii="Arial" w:hAnsi="Arial" w:cs="Arial"/>
        </w:rPr>
      </w:pPr>
    </w:p>
    <w:sectPr w:rsidR="001C39B6" w:rsidRPr="0099630A" w:rsidSect="00101FE3">
      <w:headerReference w:type="default" r:id="rId21"/>
      <w:footerReference w:type="default" r:id="rId22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F63" w:rsidRDefault="00D84F63" w:rsidP="000B14E5">
      <w:pPr>
        <w:spacing w:after="0" w:line="240" w:lineRule="auto"/>
      </w:pPr>
      <w:r>
        <w:separator/>
      </w:r>
    </w:p>
  </w:endnote>
  <w:endnote w:type="continuationSeparator" w:id="0">
    <w:p w:rsidR="00D84F63" w:rsidRDefault="00D84F63" w:rsidP="000B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15782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F63" w:rsidRDefault="00D84F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B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4F63" w:rsidRDefault="00D84F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F63" w:rsidRDefault="00D84F63" w:rsidP="000B14E5">
      <w:pPr>
        <w:spacing w:after="0" w:line="240" w:lineRule="auto"/>
      </w:pPr>
      <w:r>
        <w:separator/>
      </w:r>
    </w:p>
  </w:footnote>
  <w:footnote w:type="continuationSeparator" w:id="0">
    <w:p w:rsidR="00D84F63" w:rsidRDefault="00D84F63" w:rsidP="000B1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F63" w:rsidRPr="008236F8" w:rsidRDefault="00D84F63" w:rsidP="008236F8">
    <w:pPr>
      <w:pStyle w:val="Header"/>
      <w:tabs>
        <w:tab w:val="clear" w:pos="4513"/>
      </w:tabs>
      <w:rPr>
        <w:rFonts w:ascii="Arial" w:hAnsi="Arial" w:cs="Arial"/>
        <w:b/>
        <w:color w:val="D9D9D9" w:themeColor="background1" w:themeShade="D9"/>
      </w:rPr>
    </w:pPr>
    <w:r w:rsidRPr="008236F8">
      <w:rPr>
        <w:rFonts w:ascii="Arial" w:hAnsi="Arial" w:cs="Arial"/>
        <w:b/>
        <w:color w:val="D9D9D9" w:themeColor="background1" w:themeShade="D9"/>
      </w:rPr>
      <w:tab/>
      <w:t>Sarah Wright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843"/>
    <w:multiLevelType w:val="hybridMultilevel"/>
    <w:tmpl w:val="127216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33651"/>
    <w:multiLevelType w:val="hybridMultilevel"/>
    <w:tmpl w:val="C89CAF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C2358"/>
    <w:multiLevelType w:val="hybridMultilevel"/>
    <w:tmpl w:val="600AC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2396D"/>
    <w:multiLevelType w:val="hybridMultilevel"/>
    <w:tmpl w:val="82F8DD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64E2D"/>
    <w:multiLevelType w:val="hybridMultilevel"/>
    <w:tmpl w:val="9A38CBB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>
    <w:nsid w:val="13171DEA"/>
    <w:multiLevelType w:val="hybridMultilevel"/>
    <w:tmpl w:val="999EA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05C45"/>
    <w:multiLevelType w:val="hybridMultilevel"/>
    <w:tmpl w:val="86864D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57F9D"/>
    <w:multiLevelType w:val="hybridMultilevel"/>
    <w:tmpl w:val="AD448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71DB6"/>
    <w:multiLevelType w:val="hybridMultilevel"/>
    <w:tmpl w:val="E6C81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CD3DD1"/>
    <w:multiLevelType w:val="hybridMultilevel"/>
    <w:tmpl w:val="127216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8305F"/>
    <w:multiLevelType w:val="hybridMultilevel"/>
    <w:tmpl w:val="F7B81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3550F"/>
    <w:multiLevelType w:val="hybridMultilevel"/>
    <w:tmpl w:val="BE8A2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2F3874"/>
    <w:multiLevelType w:val="hybridMultilevel"/>
    <w:tmpl w:val="E68C4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7687F"/>
    <w:multiLevelType w:val="hybridMultilevel"/>
    <w:tmpl w:val="1B9CA9D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47347"/>
    <w:multiLevelType w:val="hybridMultilevel"/>
    <w:tmpl w:val="1308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804200"/>
    <w:multiLevelType w:val="hybridMultilevel"/>
    <w:tmpl w:val="9CB0A9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72FB1"/>
    <w:multiLevelType w:val="hybridMultilevel"/>
    <w:tmpl w:val="BF8E32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1C17BB"/>
    <w:multiLevelType w:val="hybridMultilevel"/>
    <w:tmpl w:val="127216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7571A"/>
    <w:multiLevelType w:val="hybridMultilevel"/>
    <w:tmpl w:val="99167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D2B2C"/>
    <w:multiLevelType w:val="hybridMultilevel"/>
    <w:tmpl w:val="C47A0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1824A8"/>
    <w:multiLevelType w:val="hybridMultilevel"/>
    <w:tmpl w:val="EE5CF51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E92A33"/>
    <w:multiLevelType w:val="hybridMultilevel"/>
    <w:tmpl w:val="25A474DA"/>
    <w:lvl w:ilvl="0" w:tplc="A94A02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0211AC"/>
    <w:multiLevelType w:val="hybridMultilevel"/>
    <w:tmpl w:val="23B64D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1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19"/>
  </w:num>
  <w:num w:numId="9">
    <w:abstractNumId w:val="1"/>
  </w:num>
  <w:num w:numId="10">
    <w:abstractNumId w:val="18"/>
  </w:num>
  <w:num w:numId="11">
    <w:abstractNumId w:val="11"/>
  </w:num>
  <w:num w:numId="12">
    <w:abstractNumId w:val="17"/>
  </w:num>
  <w:num w:numId="13">
    <w:abstractNumId w:val="9"/>
  </w:num>
  <w:num w:numId="14">
    <w:abstractNumId w:val="2"/>
  </w:num>
  <w:num w:numId="15">
    <w:abstractNumId w:val="0"/>
  </w:num>
  <w:num w:numId="16">
    <w:abstractNumId w:val="12"/>
  </w:num>
  <w:num w:numId="17">
    <w:abstractNumId w:val="4"/>
  </w:num>
  <w:num w:numId="18">
    <w:abstractNumId w:val="20"/>
  </w:num>
  <w:num w:numId="19">
    <w:abstractNumId w:val="22"/>
  </w:num>
  <w:num w:numId="20">
    <w:abstractNumId w:val="8"/>
  </w:num>
  <w:num w:numId="21">
    <w:abstractNumId w:val="13"/>
  </w:num>
  <w:num w:numId="22">
    <w:abstractNumId w:val="1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9D"/>
    <w:rsid w:val="0000652B"/>
    <w:rsid w:val="00013F41"/>
    <w:rsid w:val="00054FCF"/>
    <w:rsid w:val="0007530A"/>
    <w:rsid w:val="000821D0"/>
    <w:rsid w:val="000869D7"/>
    <w:rsid w:val="000A1BE6"/>
    <w:rsid w:val="000A74CC"/>
    <w:rsid w:val="000B14E5"/>
    <w:rsid w:val="000C3F5A"/>
    <w:rsid w:val="000D0A2A"/>
    <w:rsid w:val="000D32E8"/>
    <w:rsid w:val="00101FE3"/>
    <w:rsid w:val="00103F67"/>
    <w:rsid w:val="00122B38"/>
    <w:rsid w:val="00126064"/>
    <w:rsid w:val="00176C9B"/>
    <w:rsid w:val="00183EA5"/>
    <w:rsid w:val="00185BB3"/>
    <w:rsid w:val="001A4BE5"/>
    <w:rsid w:val="001C39B6"/>
    <w:rsid w:val="001F0173"/>
    <w:rsid w:val="001F2189"/>
    <w:rsid w:val="00250553"/>
    <w:rsid w:val="0025240B"/>
    <w:rsid w:val="00253FFA"/>
    <w:rsid w:val="00262983"/>
    <w:rsid w:val="002649FD"/>
    <w:rsid w:val="002A7407"/>
    <w:rsid w:val="002A75FD"/>
    <w:rsid w:val="002F4A1C"/>
    <w:rsid w:val="00306544"/>
    <w:rsid w:val="00370E8F"/>
    <w:rsid w:val="00371A3E"/>
    <w:rsid w:val="00375B6D"/>
    <w:rsid w:val="0038197A"/>
    <w:rsid w:val="003B1054"/>
    <w:rsid w:val="003B6FBF"/>
    <w:rsid w:val="003D1139"/>
    <w:rsid w:val="004422F0"/>
    <w:rsid w:val="00462C3F"/>
    <w:rsid w:val="00465D60"/>
    <w:rsid w:val="00465EB7"/>
    <w:rsid w:val="0049163A"/>
    <w:rsid w:val="004A3EEA"/>
    <w:rsid w:val="004A7BDD"/>
    <w:rsid w:val="004C1B85"/>
    <w:rsid w:val="004C5A76"/>
    <w:rsid w:val="004D6735"/>
    <w:rsid w:val="004E07C7"/>
    <w:rsid w:val="004F0833"/>
    <w:rsid w:val="004F5631"/>
    <w:rsid w:val="005106B3"/>
    <w:rsid w:val="00531996"/>
    <w:rsid w:val="005562DD"/>
    <w:rsid w:val="005678C0"/>
    <w:rsid w:val="005B11C5"/>
    <w:rsid w:val="005C394E"/>
    <w:rsid w:val="005D64E2"/>
    <w:rsid w:val="005F3013"/>
    <w:rsid w:val="00604DA5"/>
    <w:rsid w:val="0062728A"/>
    <w:rsid w:val="00627EAA"/>
    <w:rsid w:val="006301E7"/>
    <w:rsid w:val="00646AE6"/>
    <w:rsid w:val="00664436"/>
    <w:rsid w:val="00664769"/>
    <w:rsid w:val="0069382B"/>
    <w:rsid w:val="006C793D"/>
    <w:rsid w:val="006F2E50"/>
    <w:rsid w:val="00716D50"/>
    <w:rsid w:val="00731D0F"/>
    <w:rsid w:val="00744FD6"/>
    <w:rsid w:val="007526F9"/>
    <w:rsid w:val="00772A3E"/>
    <w:rsid w:val="00772D8B"/>
    <w:rsid w:val="00774F11"/>
    <w:rsid w:val="007A15D1"/>
    <w:rsid w:val="007A27B1"/>
    <w:rsid w:val="007A4D04"/>
    <w:rsid w:val="007B6396"/>
    <w:rsid w:val="007B7F39"/>
    <w:rsid w:val="007C1F55"/>
    <w:rsid w:val="007E5C9C"/>
    <w:rsid w:val="007F35C5"/>
    <w:rsid w:val="008236F8"/>
    <w:rsid w:val="00823C65"/>
    <w:rsid w:val="0086596B"/>
    <w:rsid w:val="00872551"/>
    <w:rsid w:val="00891092"/>
    <w:rsid w:val="00914D6E"/>
    <w:rsid w:val="009153FF"/>
    <w:rsid w:val="00920C98"/>
    <w:rsid w:val="00984F64"/>
    <w:rsid w:val="0099630A"/>
    <w:rsid w:val="009A3E27"/>
    <w:rsid w:val="009C1D70"/>
    <w:rsid w:val="009F0EEC"/>
    <w:rsid w:val="009F6AEE"/>
    <w:rsid w:val="00A001AE"/>
    <w:rsid w:val="00A5689F"/>
    <w:rsid w:val="00A66AD6"/>
    <w:rsid w:val="00A95AFD"/>
    <w:rsid w:val="00AA2B5C"/>
    <w:rsid w:val="00AA4A4F"/>
    <w:rsid w:val="00AD69F4"/>
    <w:rsid w:val="00AE2746"/>
    <w:rsid w:val="00AF542F"/>
    <w:rsid w:val="00B05285"/>
    <w:rsid w:val="00B14711"/>
    <w:rsid w:val="00B358C4"/>
    <w:rsid w:val="00B63D40"/>
    <w:rsid w:val="00B643C3"/>
    <w:rsid w:val="00B713E7"/>
    <w:rsid w:val="00B7256F"/>
    <w:rsid w:val="00BC389D"/>
    <w:rsid w:val="00BC5B30"/>
    <w:rsid w:val="00BF0123"/>
    <w:rsid w:val="00C07D64"/>
    <w:rsid w:val="00C323D8"/>
    <w:rsid w:val="00C4121D"/>
    <w:rsid w:val="00C42FD0"/>
    <w:rsid w:val="00C4702D"/>
    <w:rsid w:val="00C47FA5"/>
    <w:rsid w:val="00CD0493"/>
    <w:rsid w:val="00CD05A3"/>
    <w:rsid w:val="00CE1FDA"/>
    <w:rsid w:val="00D31659"/>
    <w:rsid w:val="00D41D71"/>
    <w:rsid w:val="00D6784F"/>
    <w:rsid w:val="00D715D5"/>
    <w:rsid w:val="00D72E7F"/>
    <w:rsid w:val="00D737C9"/>
    <w:rsid w:val="00D84508"/>
    <w:rsid w:val="00D84F63"/>
    <w:rsid w:val="00D93D50"/>
    <w:rsid w:val="00D9774A"/>
    <w:rsid w:val="00DA0EE1"/>
    <w:rsid w:val="00DA184C"/>
    <w:rsid w:val="00DA3E69"/>
    <w:rsid w:val="00DC6376"/>
    <w:rsid w:val="00DD0418"/>
    <w:rsid w:val="00DE12A3"/>
    <w:rsid w:val="00E22642"/>
    <w:rsid w:val="00E415BA"/>
    <w:rsid w:val="00E42476"/>
    <w:rsid w:val="00E72FBA"/>
    <w:rsid w:val="00E80F73"/>
    <w:rsid w:val="00E93F71"/>
    <w:rsid w:val="00E9480F"/>
    <w:rsid w:val="00EC2790"/>
    <w:rsid w:val="00EC789B"/>
    <w:rsid w:val="00EE2A91"/>
    <w:rsid w:val="00EE42A5"/>
    <w:rsid w:val="00EE64EB"/>
    <w:rsid w:val="00F217BB"/>
    <w:rsid w:val="00F36B19"/>
    <w:rsid w:val="00F413E7"/>
    <w:rsid w:val="00F474D9"/>
    <w:rsid w:val="00F54951"/>
    <w:rsid w:val="00FC4128"/>
    <w:rsid w:val="00FD6EA2"/>
    <w:rsid w:val="00FE0A5D"/>
    <w:rsid w:val="00FF10AD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F9"/>
  </w:style>
  <w:style w:type="paragraph" w:styleId="Heading1">
    <w:name w:val="heading 1"/>
    <w:basedOn w:val="Normal"/>
    <w:next w:val="Normal"/>
    <w:link w:val="Heading1Char"/>
    <w:uiPriority w:val="9"/>
    <w:qFormat/>
    <w:rsid w:val="000C3F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C3F5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3F5A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C3F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A2B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2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B5C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4C1B85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1B85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C1B85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7D64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4F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F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F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F6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84F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1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4E5"/>
  </w:style>
  <w:style w:type="paragraph" w:styleId="Footer">
    <w:name w:val="footer"/>
    <w:basedOn w:val="Normal"/>
    <w:link w:val="FooterChar"/>
    <w:uiPriority w:val="99"/>
    <w:unhideWhenUsed/>
    <w:rsid w:val="000B1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4E5"/>
  </w:style>
  <w:style w:type="table" w:customStyle="1" w:styleId="TableGrid6">
    <w:name w:val="Table Grid6"/>
    <w:basedOn w:val="TableNormal"/>
    <w:next w:val="TableGrid"/>
    <w:uiPriority w:val="59"/>
    <w:rsid w:val="001C39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1C39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F9"/>
  </w:style>
  <w:style w:type="paragraph" w:styleId="Heading1">
    <w:name w:val="heading 1"/>
    <w:basedOn w:val="Normal"/>
    <w:next w:val="Normal"/>
    <w:link w:val="Heading1Char"/>
    <w:uiPriority w:val="9"/>
    <w:qFormat/>
    <w:rsid w:val="000C3F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C3F5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3F5A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C3F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A2B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2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B5C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4C1B85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1B85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C1B85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7D64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4F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F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F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F6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84F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1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4E5"/>
  </w:style>
  <w:style w:type="paragraph" w:styleId="Footer">
    <w:name w:val="footer"/>
    <w:basedOn w:val="Normal"/>
    <w:link w:val="FooterChar"/>
    <w:uiPriority w:val="99"/>
    <w:unhideWhenUsed/>
    <w:rsid w:val="000B1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4E5"/>
  </w:style>
  <w:style w:type="table" w:customStyle="1" w:styleId="TableGrid6">
    <w:name w:val="Table Grid6"/>
    <w:basedOn w:val="TableNormal"/>
    <w:next w:val="TableGrid"/>
    <w:uiPriority w:val="59"/>
    <w:rsid w:val="001C39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1C39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7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hsiq.nhs.uk/resource-search/publications/nhs-inst-sustainability-guide.aspx" TargetMode="External"/><Relationship Id="rId18" Type="http://schemas.openxmlformats.org/officeDocument/2006/relationships/hyperlink" Target="http://www.health.org.uk/sites/default/files/ImprovementScience.pd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gov.uk/government/uploads/system/uploads/attachment_data/file/361648/mental-health-access.pdf" TargetMode="External"/><Relationship Id="rId17" Type="http://schemas.openxmlformats.org/officeDocument/2006/relationships/hyperlink" Target="https://www.nice.org.uk/guidance/cg155%20Accessed%20on%2026/06/20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ice.org.uk/guidance/cg178" TargetMode="External"/><Relationship Id="rId20" Type="http://schemas.openxmlformats.org/officeDocument/2006/relationships/hyperlink" Target="http://www.kingsfund.org.uk/publications/leadership-and-leadership-development-health-car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ealth.org.uk/sites/default/files/ContextForSuccessfulQualityImprovement.pdf%20Accessed%20on%2029/12/2015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nice.org.uk/guidance/qs8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v.uk/government/uploads/system/uploads/attachment_data/file/403010/culture-change-nhs.pdf%20Accessed%20on%2012/12/2015" TargetMode="External"/><Relationship Id="rId19" Type="http://schemas.openxmlformats.org/officeDocument/2006/relationships/hyperlink" Target="http://www.kingsfund.org.uk/projects/cultur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ingsfund.org.uk/sites/files/kf/media/Don-Berwick-aiming-for-better-health-care-system.pdf" TargetMode="External"/><Relationship Id="rId14" Type="http://schemas.openxmlformats.org/officeDocument/2006/relationships/hyperlink" Target="http://www.institute.nhs.uk/quality_and_service_improvement_tools/quality_and_service_improvement_tools/plan_do_study_act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EC2B3-6BDF-4B83-AF56-39E8FB35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8CE49D6D</Template>
  <TotalTime>0</TotalTime>
  <Pages>4</Pages>
  <Words>960</Words>
  <Characters>5478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LCFT</Company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Wright Sarah (LCFT)</dc:creator>
  <cp:lastModifiedBy>Chris Bird</cp:lastModifiedBy>
  <cp:revision>2</cp:revision>
  <cp:lastPrinted>2016-06-27T11:51:00Z</cp:lastPrinted>
  <dcterms:created xsi:type="dcterms:W3CDTF">2016-09-13T14:19:00Z</dcterms:created>
  <dcterms:modified xsi:type="dcterms:W3CDTF">2016-09-13T14:19:00Z</dcterms:modified>
</cp:coreProperties>
</file>